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Дополнительные разделы квантовой теории поля</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1(Осенний) - Экзамен</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30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90, всего зач. ед.: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Количество курсовых работ, заданий: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М.В. Либанов,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дополнительных глав квантовой теории поля, которые позволяют сформировать более широкий взгляд на достигнутые в последние годы успехи и понять перспективы дальнейшего развития этого научного направления.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методов вычисления функций Грина квантовых полей;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теории перенормировок;</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ренормгрупповых методов;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знакомство с аналитическими методами квантовой теории поля.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«Дополнительные разделы квантовой теории поля»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«Дополнительные разделы квантовой теории поля»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Введение в физику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Квантовая теория поля.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«Дополнительные разделы квантовой теории поля»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Проблемы теории элементарных частиц и космологии.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абстрактному мышлению, анализу, синтезу (ОК-1);</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использовать на практике углубленные фундаментальные знания, полученные в области естественных и гуманитарных наук, и владением научным мировоззрением (ОПК-3);</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самостоятельно и (или) в составе исследовательской группы разрабатывать, исследовать и применять математические модели для качественного и количественного описания явлений и процессов и (или) разработки новых технических средств (ПК-1);</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ставить, формализовать и решать задачи, уметь системно анализировать научные проблемы, генерировать новые идеи и создавать новое знание (ПК-2).</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принципы перенормировки квантовых полей, ренормгруппу, аналитические методы исследования квантовых полей.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выделять перенормируемые взаимодействия, вычислять интегралы Фейнмана, перенормировать простейшие теории, вычислять ренормгрупповые коэффициенты.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 навыками самостоятельной работы.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Функции Грина в квантовой теории поля. Метод производящих функционалов.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Ультрафиолетовые расходимости петлевых интегралов. Методы регуляризации. Регуляризация Паули-Вилларса.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 Размерная регуляризация. Спиноры и матрицы Дирака в пространстве произвольной размерности. Примеры вычислений фейнмановских интегралов.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Введение в теорию перенормировок. Стандартная схема перенормировки. Схема вычитаний на массовой поверхности в скалярной теории (однопетлевое приближение).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БПХЦ-схема перенормировок. Введение в перенормировку многопетлевых диаграмм.</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Метод подсчета степеней расходимостей. Перенормируемые и неперенормируемые теории. Схема минимальных вычитаний. Особенности схемы минимальных вычитаний.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Перенормировка в квантовой электродинамике. Калибровочная инвариантность и перенормировки. Тождества Уорда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Ренормализационная группа. Ренормгрупповое уравнение. Вычисление ренормгрупповых коэффициентов.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Применения ренормгруппы. Анализ асимптотического поведения функций Грина. Теорема Вайнберга. Ведущие логарифмы.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Эффективные масса и константа связи. Разновидности высокоэнергетического и низкоэнергетического поведения. Асимптотическая свобода.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Спектральные представления функций Грина. Оптическая теорема. Представление Челлена-Лемана.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10</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90 час., 2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1 (Осенний)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Функции Грина в квантовой теории поля. Метод производящих функционалов.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Функции Грина в квантовой теории поля. Диаграммы Фейнмана. Типы диаграмм. Метод производящих функционалов для получения связных функций Грина. Почему важны функции Грина.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Ультрафиолетовые расходимости петлевых интегралов. Методы регуляризации. Регуляризация Паули-Вилларса.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Демонстрация методов вычисления петлевых интегралов на примере однопетлевого вклада в 4х-точечную функцию Грина в скалярной теории  с самодействием. Метод фейнмановских параметров, поворот Вика.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Причина появления ультрафиолетовых расходимостей в петлевых интегралах. Методы регуляризации. Регуляризация Паули-Вилларса.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Размерная регуляризация. Спиноры и матрицы Дирака в пространстве произвольной размерности. Примеры вычислений фейнмановских интегралов.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Размерная регуляризация. Нахождение однопетлевых вкладов в 2х и 4х точечные функции Грина в скалярной теории. Спиноры и матрицы Дирака в пространстве произвольной размерности. Общие формулы для нахождения фейнмановских интегралов.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Введение в теорию перенормировок. Стандартная схема перенормировки. Схема вычитаний на массовой поверхности в скалярной теории (однопетлевое приближение).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Введение в теорию перенормировок. Стандартная схема перенормировки. Схема вычитаний на массовой поверхности в скалярной теории (однопетлевое приближение).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БПХЦ-схема перенормировок. Введение в перенормировку многопетлевых диаграмм.</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БПХЦ-схема перенормировок. Введение в перенормировку многопетлевых диаграмм. Рекурсивная процедура построения лагранжиана контрчленов.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Метод подсчета степеней расходимостей. Перенормируемые и неперенормируемые теории. Схема минимальных вычитаний. Особенности схемы минимальных вычитаний.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Метод подсчета степеней расходимостей. Перенормируемые и неперенормируемые теории.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Классификация непернормируемых теорий. Схема минимальных вычитаний. Особенности схемы минимальных вычитаний.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Перенормировка в квантовой электродинамике. Калибровочная инвариантность и перенормировки. Тождества Уорда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Перенормировка в квантовой электродинамике. Калибровочная инвариантность и перенормировки. Тождества Уорда. Вывод тождеств Уорда в КЭД. Следствия тождеств Уорда. Доказательство перенормируемости КЭД во всех порядках теории возмущений.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Ренормализационная группа. Ренормгрупповое уравнение. Вычисление ренормгрупповых коэффициентов.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Свобода в выборе перенормировочного предписания. Ренормализационная группа и перенормируемость теории. Ренормгрупповое уравнение. Ренормгрупповые коэффициенты в однопетлевом приближении в скалярной теории. Вычисление ренормгрупповых коэффициентов во всех порядках теории возмущений. Уравнение Калана-Симанчика.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Применения ренормгруппы. Анализ асимптотического поведения функций Грина. Теорема Вайнберга. Ведущие логарифмы.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Применения ренормгруппы. Анализ асимптотического поведения функций Грина. Теорема Вайнберга. Суммирование ведущих логарифмов на примере 2х-точечной функции Грина в скалярной теории.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Эффективные масса и константа связи. Разновидности высокоэнергетического и низкоэнергетического поведения. Асимптотическая свобода.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Метод подсчета степеней расходимостей. Перенормируемые и неперенормируемые теории.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Классификация непернормируемых теорий. Схема минимальных вычитаний. Особенности схемы минимальных вычитаний.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Спектральные представления функций Грина. Оптическая теорема. Представление Челлена-Лемана.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Полнота гильбертова пространства. Вывод оптической теоремы. Получение представления Челлена-Лемана для пропагатора.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М.Пескин, Д.Шрёдер. Введение в квантовую теорию поля. Ижевск, НИЦ «Регулярная и  хаотическая динамика», 2001.</w:t>
              <w:br/>
              <w:t>
2.	Н.Н.Боголюбов, Д.В.Ширков. Введение в теорию квантованных полей. Собрание научных трудов в 12 томах. Квантовая теория. Том 10. Издательство Московского Университета, 2008 г. </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Н.Н.Боголюбов, Д.В.Ширков.  Введение в теорию квантованных полей. - М.: Наука, 1984.      </w:t>
              <w:br/>
              <w:t>
2.Дж.Коллинз. Перенормировка. Введение в теорию перенормировок, ренормализационной группы и операторных разложений. - М.: Мир, 1988.</w:t>
              <w:br/>
              <w:t>
3. К.Ициксон, Ж.-Б.Зюбер. Квантовая теория поля. В 2-х томах: - М.</w:t>
              <w:br/>
              <w:t>
4. Дж.Д.Бьеркен, С.Д.Дрелл.  Релятивистская квантовая теория. В 2-х томах: - М.: Наука, 1978.</w:t>
              <w:br/>
              <w:t>
5 Т.-П.Ченг, Л.-Ф.Ли.  Калибровочные теории в физике элементарных частиц. - М.: Мир, 1987.</w:t>
              <w:br/>
              <w:t>
6. П.Рамон, Теория поля.  Современный вводный курс. - М.: Мир, 1984.</w:t>
              <w:br/>
              <w:t>
7. S.Weinberg Quantum theory of fields. Cambridge University Press, vol.1: 1995; vol.2: 1997.</w:t>
              <w:br/>
              <w:t>
8. Л.Д.Ландау, Е.М.Лифшиц. Теоретическая физика. Т. IV, - М.: Наука, 1989.</w:t>
              <w:br/>
              <w:t>
9. Ф.Индурайн. Квантовая хромодинамика. Введение в теорию кварков и глюонов. - М.: Мир, 1986.</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Т.-П.Ченг, Л.-Ф.Ли.  Калибровочные теории в физике элементарных частиц. - М.: Мир, 1987.</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2. П.Рамон, Теория поля.  Современный вводный курс. - М.: Мир, 1984.</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http://inspirehep.net/</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http://xxx.lanl.gov/</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желательно использование сайтов http://xxx.lanl.gov/.</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«Дополнительные разделы квантовой теории поля»,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основные определения, уверенно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разбираться в таких разделах квантовой теории поля, как высшие радиационные поправки и аналитические свойства функций Грина.  Обучающийся должен уметь применять полученные знания для решения различных задач современной теоретической физики. Изучение теоретического курса должно выполняться самостоятельно каждым студентом по итогам каждой из лекций, результаты контролируются преподавателем на лекционных занятиях, при этом  используются конспект лекций, учебники, рекомендуемые данной программой. По заданию преподавателя решаются задачи, выданные преподавателем по итогам лекционных занятий, используются конспект лекций, учебники, рекомендуемые данной программой, а также сборники задач, включая электронные, учебно-методические пособия.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практических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семинару,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и экспериментальные данные.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занятиям необходимо повторять ранее пройденный материал.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подготовка к практическому занятию, решение задач.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tab/>
            <w:r>
              <w:rPr>
                <w:rFonts w:ascii="Times New Roman" w:hAnsi="Times New Roman"/>
                <w:sz w:val="24"/>
                <w:szCs w:val="24"/>
                <w:color w:val="000000"/>
              </w:rPr>
              <w:tab/>
              <w:t>	Сдача экзаменов осуществляется в форме доклада по решенным, заранее выданным, задачам повышенной сложности. Примеры задач:</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Рассмотрим скалярную теорию с лагранжианом</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60" w:hRule="atLeast"/>
        </w:trPr>
        <w:tc>
          <w:tcPr>
            <w:tcW w:w="643" w:type="dxa"/>
            <w:shd w:val="clear" w:color="FFFFFF" w:fill="auto"/>
            <w:textDirection w:val="lrTb"/>
            <w:vAlign w:val="bottom"/>
          </w:tcPr>
          <w:p>
            <w:pPr/>
            <w:pict>
              <v:rect style="position:absolute;margin-left:12pt;margin-top:3pt;width:512pt;height:56pt;z-index:0;" strokecolor="000000" stroked="false" fillcolor="FFFFFF">
                <v:fill r:id="image000.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шести пространственно-временных измерениях.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Может ли такая теория претендавать на роль физической теории?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Является ли эта теория пренормируемой? Если нет, то как необходимо модифицировать лагранжиан, чтобы она стала таковой?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Перенормировать эту теорию в однопетлевом приближении.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Вычислить  аномальную размерность и</w:t>
            </w:r>
          </w:p>
        </w:tc>
      </w:tr>
      <w:tr>
        <w:trPr>
          <w:trHeight w:val="60" w:hRule="atLeast"/>
        </w:trPr>
        <w:tc>
          <w:tcPr>
            <w:tcW w:w="643" w:type="dxa"/>
            <w:shd w:val="clear" w:color="FFFFFF" w:fill="auto"/>
            <w:textDirection w:val="lrTb"/>
            <w:vAlign w:val="bottom"/>
          </w:tcPr>
          <w:p>
            <w:pPr/>
            <w:pict>
              <v:rect style="position:absolute;margin-left:12pt;margin-top:3pt;width:512pt;height:56pt;z-index:1;" strokecolor="000000" stroked="false" fillcolor="FFFFFF">
                <v:fill r:id="image001.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Возможные темы курсовых работ:</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Анализ перенормируемости в теории Юкавы.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Однопетлевая перенормировка в теории Юкавы.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Ренормнруппа в теории Юкавы.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Асимптотическое поведение функций Грина в теории Юкавы.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1(Осенний) - Экзамен</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М.В. Либанов,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абстрактному мышлению, анализу, синтезу (ОК-1);</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использовать на практике углубленные фундаментальные знания, полученные в области естественных и гуманитарных наук, и владением научным мировоззрением (ОПК-3);</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самостоятельно и (или) в составе исследовательской группы разрабатывать, исследовать и применять математические модели для качественного и количественного описания явлений и процессов и (или) разработки новых технических средств (ПК-1);</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ставить, формализовать и решать задачи, уметь системно анализировать научные проблемы, генерировать новые идеи и создавать новое знание (ПК-2).</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«Дополнительные разделы квантовой теории поля»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принципы перенормировки квантовых полей, ренормгруппу, аналитические методы исследования квантовых полей.</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выделять перенормируемые взаимодействия, вычислять интегралы Фейнмана, перенормировать простейшие теории, вычислять ренормгрупповые коэффициенты.</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 навыками самостоятельной работы.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Сдача экзаменов осуществляется в форме доклада по решенным, заранее выданным, задачам повышенной сложности. Примеры задач, входящих в экзаменационные билеты: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Рассмотрим скалярную теорию с лагранжианом</w:t>
            </w:r>
          </w:p>
        </w:tc>
      </w:tr>
      <w:tr>
        <w:trPr>
          <w:trHeight w:val="60" w:hRule="atLeast"/>
        </w:trPr>
        <w:tc>
          <w:tcPr>
            <w:tcW w:w="643" w:type="dxa"/>
            <w:shd w:val="clear" w:color="FFFFFF" w:fill="auto"/>
            <w:textDirection w:val="lrTb"/>
            <w:vAlign w:val="bottom"/>
          </w:tcPr>
          <w:p>
            <w:pPr/>
            <w:pict>
              <v:rect style="position:absolute;margin-left:12pt;margin-top:3pt;width:512pt;height:56pt;z-index:2;" strokecolor="000000" stroked="false" fillcolor="FFFFFF">
                <v:fill r:id="image002.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Может ли такая теория претендавать на роль физической теории?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Является ли эта теория пренормируемой? Если нет, то как необходимо модифицировать лагранжиан, чтобы она стала таковой?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Перенормировать эту теорию в однопетлевом приближении.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Вычислить  аномальную размерность и</w:t>
            </w:r>
          </w:p>
        </w:tc>
      </w:tr>
      <w:tr>
        <w:trPr>
          <w:trHeight w:val="60" w:hRule="atLeast"/>
        </w:trPr>
        <w:tc>
          <w:tcPr>
            <w:tcW w:w="643" w:type="dxa"/>
            <w:shd w:val="clear" w:color="FFFFFF" w:fill="auto"/>
            <w:textDirection w:val="lrTb"/>
            <w:vAlign w:val="bottom"/>
          </w:tcPr>
          <w:p>
            <w:pPr/>
            <w:pict>
              <v:rect style="position:absolute;margin-left:12pt;margin-top:3pt;width:512pt;height:56pt;z-index:3;" strokecolor="000000" stroked="false" fillcolor="FFFFFF">
                <v:fill r:id="image003.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экзамена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 Id="image000.png" Type="http://schemas.openxmlformats.org/officeDocument/2006/relationships/image" Target="media/image000.png"/>
	<Relationship Id="image002.png" Type="http://schemas.openxmlformats.org/officeDocument/2006/relationships/image" Target="media/image002.png"/>
	<Relationship Id="image001.png" Type="http://schemas.openxmlformats.org/officeDocument/2006/relationships/image" Target="media/image001.png"/>
	<Relationship Id="image003.png" Type="http://schemas.openxmlformats.org/officeDocument/2006/relationships/image" Target="media/image003.png"/>
</Relationships>
</file>